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怎样在苹果手机和电脑上使用</w:t>
      </w:r>
      <w:r>
        <w:rPr>
          <w:rFonts w:hint="default"/>
          <w:lang w:eastAsia="zh-Hans"/>
        </w:rPr>
        <w:t>？</w:t>
      </w:r>
    </w:p>
    <w:p>
      <w:pPr>
        <w:rPr>
          <w:rFonts w:hint="default"/>
          <w:lang w:eastAsia="zh-Hans"/>
        </w:rPr>
      </w:pPr>
    </w:p>
    <w:p>
      <w:pPr>
        <w:numPr>
          <w:ilvl w:val="0"/>
          <w:numId w:val="1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苹果电脑可以直接使用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方法</w:t>
      </w:r>
      <w:r>
        <w:rPr>
          <w:rFonts w:hint="default"/>
          <w:lang w:eastAsia="zh-Hans"/>
        </w:rPr>
        <w:t xml:space="preserve">： </w:t>
      </w:r>
      <w:r>
        <w:rPr>
          <w:rFonts w:hint="eastAsia"/>
          <w:lang w:val="en-US" w:eastAsia="zh-Hans"/>
        </w:rPr>
        <w:t>将内窥镜的USB插头连接至苹果电脑的USB插口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运行苹果电脑自带软件PhotoBooth。</w:t>
      </w:r>
    </w:p>
    <w:p>
      <w:pPr>
        <w:numPr>
          <w:numId w:val="0"/>
        </w:numPr>
        <w:rPr>
          <w:rFonts w:hint="eastAsia"/>
          <w:lang w:val="en-US" w:eastAsia="zh-Hans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iPhone和iPad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方法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需要购买一个内窥镜WiFi盒子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按说明书要求操作即可</w:t>
      </w:r>
      <w:r>
        <w:rPr>
          <w:rFonts w:hint="default"/>
          <w:lang w:eastAsia="zh-Hans"/>
        </w:rPr>
        <w:t>。</w:t>
      </w:r>
    </w:p>
    <w:p>
      <w:pPr>
        <w:numPr>
          <w:numId w:val="0"/>
        </w:numPr>
        <w:ind w:leftChars="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原理</w:t>
      </w:r>
      <w:r>
        <w:rPr>
          <w:rFonts w:hint="default"/>
          <w:lang w:eastAsia="zh-Hans"/>
        </w:rPr>
        <w:t>：</w:t>
      </w:r>
    </w:p>
    <w:p>
      <w:pPr>
        <w:numPr>
          <w:ilvl w:val="0"/>
          <w:numId w:val="2"/>
        </w:numPr>
        <w:ind w:leftChars="0"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WiFi盒子将内窥镜采集的图像信号转换成无线WiFi信号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iPhone和iPad通过Wlan与此WiFi盒子进行无线连接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接受到内窥镜的图像信号并将其显示在屏幕上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ind w:leftChars="0"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WiFi盒子自带电池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除自身使用外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还向内窥镜提供电源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ind w:leftChars="0"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iPhone和iPad所用App需要到App</w:t>
      </w:r>
      <w:r>
        <w:rPr>
          <w:rFonts w:hint="default"/>
          <w:lang w:eastAsia="zh-Hans"/>
        </w:rPr>
        <w:t xml:space="preserve"> </w:t>
      </w:r>
      <w:r>
        <w:rPr>
          <w:rFonts w:hint="eastAsia"/>
          <w:lang w:val="en-US" w:eastAsia="zh-Hans"/>
        </w:rPr>
        <w:t>Store去下载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ind w:leftChars="0"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安卓手机也可以使用WiFi盒子实现与内窥镜的无线连接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所用App在厂家提供的产品说明书上扫描二维码即可下载</w:t>
      </w:r>
      <w:r>
        <w:rPr>
          <w:rFonts w:hint="default"/>
          <w:lang w:eastAsia="zh-Hans"/>
        </w:rPr>
        <w:t>。</w:t>
      </w:r>
    </w:p>
    <w:p>
      <w:pPr>
        <w:numPr>
          <w:ilvl w:val="0"/>
          <w:numId w:val="2"/>
        </w:numPr>
        <w:ind w:leftChars="0" w:firstLine="420" w:firstLineChars="200"/>
        <w:jc w:val="left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WiFi盒子在淘宝上可以买到</w:t>
      </w:r>
      <w:r>
        <w:rPr>
          <w:rFonts w:hint="default"/>
          <w:lang w:eastAsia="zh-Hans"/>
        </w:rPr>
        <w:t xml:space="preserve">， </w:t>
      </w:r>
      <w:r>
        <w:rPr>
          <w:rFonts w:hint="eastAsia"/>
          <w:lang w:val="en-US" w:eastAsia="zh-Hans"/>
        </w:rPr>
        <w:t>参考连接</w:t>
      </w:r>
      <w:r>
        <w:rPr>
          <w:rFonts w:hint="default"/>
          <w:lang w:eastAsia="zh-Hans"/>
        </w:rPr>
        <w:t>：</w:t>
      </w:r>
      <w:r>
        <w:rPr>
          <w:rFonts w:hint="default"/>
          <w:lang w:eastAsia="zh-Hans"/>
        </w:rPr>
        <w:fldChar w:fldCharType="begin"/>
      </w:r>
      <w:r>
        <w:rPr>
          <w:rFonts w:hint="default"/>
          <w:lang w:eastAsia="zh-Hans"/>
        </w:rPr>
        <w:instrText xml:space="preserve"> HYPERLINK "https://detail.tmall.com/item.htm?abbucket=8&amp;id=625948173888&amp;ns=1&amp;spm=a230r.1.14.77.29766a79mgBDHS" </w:instrText>
      </w:r>
      <w:r>
        <w:rPr>
          <w:rFonts w:hint="default"/>
          <w:lang w:eastAsia="zh-Hans"/>
        </w:rPr>
        <w:fldChar w:fldCharType="separate"/>
      </w:r>
      <w:r>
        <w:rPr>
          <w:rStyle w:val="4"/>
          <w:rFonts w:hint="default"/>
          <w:lang w:eastAsia="zh-Hans"/>
        </w:rPr>
        <w:t>https://detail.tmall.com/item.htm?abbucket=8&amp;id=625948173888&amp;ns=1&amp;spm=a230r.1.14.77.29766a79mgBDHS</w:t>
      </w:r>
      <w:r>
        <w:rPr>
          <w:rFonts w:hint="default"/>
          <w:lang w:eastAsia="zh-Hans"/>
        </w:rPr>
        <w:fldChar w:fldCharType="end"/>
      </w:r>
    </w:p>
    <w:p>
      <w:pPr>
        <w:numPr>
          <w:numId w:val="0"/>
        </w:numPr>
        <w:ind w:leftChars="200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请在购买前与卖家确认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其产品可以与锐丽视内窥镜连接使用</w:t>
      </w:r>
      <w:r>
        <w:rPr>
          <w:rFonts w:hint="default"/>
          <w:lang w:eastAsia="zh-Hans"/>
        </w:rPr>
        <w:t>！</w:t>
      </w:r>
    </w:p>
    <w:p>
      <w:pPr>
        <w:numPr>
          <w:numId w:val="0"/>
        </w:numPr>
        <w:ind w:leftChars="200"/>
        <w:rPr>
          <w:rFonts w:hint="default"/>
          <w:lang w:eastAsia="zh-Hans"/>
        </w:rPr>
      </w:pPr>
    </w:p>
    <w:p>
      <w:pPr>
        <w:numPr>
          <w:numId w:val="0"/>
        </w:numPr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有问题请联系我们</w:t>
      </w:r>
      <w:r>
        <w:rPr>
          <w:rFonts w:hint="default"/>
          <w:lang w:eastAsia="zh-Hans"/>
        </w:rPr>
        <w:t>：</w:t>
      </w:r>
    </w:p>
    <w:p>
      <w:pPr>
        <w:numPr>
          <w:numId w:val="0"/>
        </w:numPr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A</w:t>
      </w:r>
      <w:r>
        <w:rPr>
          <w:rFonts w:hint="default"/>
          <w:lang w:eastAsia="zh-Hans"/>
        </w:rPr>
        <w:t>940/</w:t>
      </w:r>
      <w:r>
        <w:rPr>
          <w:rFonts w:hint="eastAsia"/>
          <w:lang w:val="en-US" w:eastAsia="zh-Hans"/>
        </w:rPr>
        <w:t>A</w:t>
      </w:r>
      <w:r>
        <w:rPr>
          <w:rFonts w:hint="default"/>
          <w:lang w:eastAsia="zh-Hans"/>
        </w:rPr>
        <w:t>940</w:t>
      </w:r>
      <w:r>
        <w:rPr>
          <w:rFonts w:hint="eastAsia"/>
          <w:lang w:val="en-US" w:eastAsia="zh-Hans"/>
        </w:rPr>
        <w:t>plus销售服务专线</w:t>
      </w:r>
      <w:r>
        <w:rPr>
          <w:rFonts w:hint="default"/>
          <w:lang w:eastAsia="zh-Hans"/>
        </w:rPr>
        <w:t>13837161162</w:t>
      </w:r>
      <w:r>
        <w:rPr>
          <w:rFonts w:hint="eastAsia"/>
          <w:lang w:val="en-US" w:eastAsia="zh-Hans"/>
        </w:rPr>
        <w:t>微信同号</w:t>
      </w:r>
    </w:p>
    <w:p>
      <w:pPr>
        <w:numPr>
          <w:numId w:val="0"/>
        </w:numPr>
        <w:rPr>
          <w:rFonts w:hint="default"/>
          <w:lang w:val="en-US" w:eastAsia="zh-Hans"/>
        </w:rPr>
      </w:pPr>
      <w:r>
        <w:rPr>
          <w:rFonts w:hint="eastAsia"/>
          <w:lang w:val="en-US" w:eastAsia="zh-Hans"/>
        </w:rPr>
        <w:t>其它型号产品销售服务专线</w:t>
      </w:r>
      <w:r>
        <w:rPr>
          <w:rFonts w:hint="default"/>
          <w:lang w:eastAsia="zh-Hans"/>
        </w:rPr>
        <w:t>1</w:t>
      </w:r>
      <w:r>
        <w:rPr>
          <w:rFonts w:hint="default"/>
          <w:lang w:eastAsia="zh-Hans"/>
        </w:rPr>
        <w:t>8607555872</w:t>
      </w:r>
      <w:bookmarkStart w:id="0" w:name="_GoBack"/>
      <w:bookmarkEnd w:id="0"/>
      <w:r>
        <w:rPr>
          <w:rFonts w:hint="eastAsia"/>
          <w:lang w:val="en-US" w:eastAsia="zh-Hans"/>
        </w:rPr>
        <w:t>微信同号</w:t>
      </w:r>
    </w:p>
    <w:p>
      <w:pPr>
        <w:numPr>
          <w:numId w:val="0"/>
        </w:numPr>
        <w:rPr>
          <w:rFonts w:hint="default"/>
          <w:lang w:val="en-US" w:eastAsia="zh-Hans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0" w:usb1="00000000" w:usb2="00000000" w:usb3="00000000" w:csb0="0016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75FCC8C"/>
    <w:multiLevelType w:val="singleLevel"/>
    <w:tmpl w:val="A75FCC8C"/>
    <w:lvl w:ilvl="0" w:tentative="0">
      <w:start w:val="1"/>
      <w:numFmt w:val="decimal"/>
      <w:suff w:val="nothing"/>
      <w:lvlText w:val="%1，"/>
      <w:lvlJc w:val="left"/>
    </w:lvl>
  </w:abstractNum>
  <w:abstractNum w:abstractNumId="1">
    <w:nsid w:val="17D0298D"/>
    <w:multiLevelType w:val="singleLevel"/>
    <w:tmpl w:val="17D0298D"/>
    <w:lvl w:ilvl="0" w:tentative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1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70A03"/>
    <w:rsid w:val="55F7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2023-03-22T16:15:00Z</dcterms:created>
  <dc:creator>黄生</dc:creator>
  <cp:lastModifiedBy>黄生</cp:lastModifiedBy>
  <dcterms:modified xsi:type="dcterms:W3CDTF">2023-03-22T16:34:10Z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813E0C74CBDD211127B91A64D57454C3_41</vt:lpwstr>
  </property>
</Properties>
</file>